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5F20" w14:textId="71ABF020" w:rsidR="00770E9D" w:rsidRDefault="00770E9D" w:rsidP="00815CC6">
      <w:pPr>
        <w:jc w:val="both"/>
      </w:pPr>
      <w:r w:rsidRPr="00770E9D">
        <w:t>Journey Through Parenting Styles: Insights from a Social Worker's Perspective</w:t>
      </w:r>
    </w:p>
    <w:p w14:paraId="6184631E" w14:textId="719F44D4" w:rsidR="007C615E" w:rsidRDefault="007C615E" w:rsidP="00815CC6">
      <w:pPr>
        <w:jc w:val="both"/>
      </w:pPr>
      <w:r>
        <w:t xml:space="preserve">Navigating the intricate terrain of parenting inevitably prompts the timeless question: What constitutes the best parenting style? Drawing from my extensive experience as a Social </w:t>
      </w:r>
      <w:r w:rsidR="000208C6">
        <w:t xml:space="preserve">Worker,  </w:t>
      </w:r>
      <w:r w:rsidR="00AC54B4">
        <w:t xml:space="preserve">                   </w:t>
      </w:r>
      <w:r>
        <w:t>I've had the privilege of intimately engaging with families from diverse backgrounds, each crafting its unique narrative threaded with cultural nuances, values, and distinct challenges.</w:t>
      </w:r>
    </w:p>
    <w:p w14:paraId="30384431" w14:textId="0DE332ED" w:rsidR="007C615E" w:rsidRDefault="007C615E" w:rsidP="00815CC6">
      <w:pPr>
        <w:jc w:val="both"/>
      </w:pPr>
      <w:r>
        <w:t xml:space="preserve">Families, whether willingly seeking professional help or grappling with crises that demand external support, often find themselves wrestling with the elusive notion of the ideal parenting approach. Does a universal method truly exist? Many families I've worked with have traversed through a myriad </w:t>
      </w:r>
      <w:r w:rsidR="00AC54B4">
        <w:t xml:space="preserve">                     </w:t>
      </w:r>
      <w:r>
        <w:t xml:space="preserve">of strategies gleaned from self-help literature and parenting seminars, often expressing frustration </w:t>
      </w:r>
      <w:r w:rsidR="00AC54B4">
        <w:t xml:space="preserve">                </w:t>
      </w:r>
      <w:r>
        <w:t>at the perceived impracticality of 'textbook advice' in their lived realities and its seeming unsuitability for their distinctive children.</w:t>
      </w:r>
    </w:p>
    <w:p w14:paraId="13A6D04E" w14:textId="63C76188" w:rsidR="007C615E" w:rsidRDefault="007C615E" w:rsidP="00815CC6">
      <w:pPr>
        <w:jc w:val="both"/>
      </w:pPr>
      <w:r>
        <w:t xml:space="preserve">In a world awash with information, where debates range from bottle feeding philosophies </w:t>
      </w:r>
      <w:r w:rsidR="00AC54B4">
        <w:t xml:space="preserve">                             </w:t>
      </w:r>
      <w:r>
        <w:t>to establishing boundaries for teen social media usage, I advocate for simplicity in the parenting discourse. It's easy to become ensnared in the minutiae of specific practices, which is why I consistently encourage families to step back and contemplate the overarching narrative of their parenting journey.</w:t>
      </w:r>
    </w:p>
    <w:p w14:paraId="57884121" w14:textId="6C525E5F" w:rsidR="007C615E" w:rsidRDefault="007C615E" w:rsidP="00815CC6">
      <w:pPr>
        <w:jc w:val="both"/>
      </w:pPr>
      <w:r>
        <w:t xml:space="preserve">In moments of profound reflection, I often turn to the insightful framework meticulously laid out </w:t>
      </w:r>
      <w:r w:rsidR="00AC54B4">
        <w:t xml:space="preserve">                   </w:t>
      </w:r>
      <w:r>
        <w:t xml:space="preserve">by Barbara </w:t>
      </w:r>
      <w:proofErr w:type="spellStart"/>
      <w:r>
        <w:t>Coloroso</w:t>
      </w:r>
      <w:proofErr w:type="spellEnd"/>
      <w:r>
        <w:t xml:space="preserve">. A luminary in parenting, teaching, and conflict resolution, </w:t>
      </w:r>
      <w:proofErr w:type="spellStart"/>
      <w:r>
        <w:t>Coloroso</w:t>
      </w:r>
      <w:proofErr w:type="spellEnd"/>
      <w:r>
        <w:t xml:space="preserve"> delineates three distinct parenting styles: </w:t>
      </w:r>
      <w:proofErr w:type="spellStart"/>
      <w:r>
        <w:t>brickwall</w:t>
      </w:r>
      <w:proofErr w:type="spellEnd"/>
      <w:r>
        <w:t>, jellyfish, and backbone.</w:t>
      </w:r>
    </w:p>
    <w:p w14:paraId="7D2E958D" w14:textId="77777777" w:rsidR="00623367" w:rsidRDefault="00623367" w:rsidP="00815CC6">
      <w:pPr>
        <w:jc w:val="both"/>
      </w:pPr>
      <w:proofErr w:type="spellStart"/>
      <w:r>
        <w:t>Brickwall</w:t>
      </w:r>
      <w:proofErr w:type="spellEnd"/>
      <w:r>
        <w:t xml:space="preserve"> Parenting:</w:t>
      </w:r>
    </w:p>
    <w:p w14:paraId="5D486096" w14:textId="7A047AE2" w:rsidR="00623367" w:rsidRDefault="00623367" w:rsidP="00815CC6">
      <w:pPr>
        <w:jc w:val="both"/>
      </w:pPr>
      <w:r>
        <w:t xml:space="preserve">This style is characterized by an authoritarian and rigid approach. Parents adopting the </w:t>
      </w:r>
      <w:proofErr w:type="spellStart"/>
      <w:r>
        <w:t>brickwall</w:t>
      </w:r>
      <w:proofErr w:type="spellEnd"/>
      <w:r>
        <w:t xml:space="preserve"> style emphasize strict adherence to rules and regulations without much room for negotiation </w:t>
      </w:r>
      <w:r w:rsidR="00AC54B4">
        <w:t xml:space="preserve"> </w:t>
      </w:r>
      <w:r>
        <w:t xml:space="preserve"> understanding. The focus is on control, often resulting in a more punitive disciplinary approach.</w:t>
      </w:r>
    </w:p>
    <w:p w14:paraId="3CAE3D9F" w14:textId="77777777" w:rsidR="00623367" w:rsidRDefault="00623367" w:rsidP="00815CC6">
      <w:pPr>
        <w:jc w:val="both"/>
      </w:pPr>
      <w:r>
        <w:t>Key Features:</w:t>
      </w:r>
    </w:p>
    <w:p w14:paraId="037EE285" w14:textId="4876ED10" w:rsidR="00623367" w:rsidRDefault="00623367" w:rsidP="00815CC6">
      <w:pPr>
        <w:jc w:val="both"/>
      </w:pPr>
      <w:r>
        <w:t xml:space="preserve">Authoritarian Approach: Expecting unwavering obedience, </w:t>
      </w:r>
      <w:proofErr w:type="spellStart"/>
      <w:r>
        <w:t>brickwall</w:t>
      </w:r>
      <w:proofErr w:type="spellEnd"/>
      <w:r>
        <w:t xml:space="preserve"> parents maintain a strict, </w:t>
      </w:r>
      <w:r w:rsidR="00AC54B4">
        <w:t xml:space="preserve">                     </w:t>
      </w:r>
      <w:r>
        <w:t>rule-driven environment.</w:t>
      </w:r>
    </w:p>
    <w:p w14:paraId="35C4AF0E" w14:textId="77777777" w:rsidR="00623367" w:rsidRDefault="00623367" w:rsidP="00815CC6">
      <w:pPr>
        <w:jc w:val="both"/>
      </w:pPr>
      <w:r>
        <w:t>Emphasis on Control: The parenting style places a high premium on control, potentially stifling a child's individuality.</w:t>
      </w:r>
    </w:p>
    <w:p w14:paraId="557C8267" w14:textId="711E9A6F" w:rsidR="00623367" w:rsidRDefault="00623367" w:rsidP="00815CC6">
      <w:pPr>
        <w:jc w:val="both"/>
      </w:pPr>
      <w:r>
        <w:t xml:space="preserve">Little Flexibility: Rules are enforced without consideration for the unique needs or circumstances </w:t>
      </w:r>
      <w:r w:rsidR="00AC54B4">
        <w:t xml:space="preserve">                  </w:t>
      </w:r>
      <w:r>
        <w:t>of the child.</w:t>
      </w:r>
    </w:p>
    <w:p w14:paraId="24A38CDA" w14:textId="77777777" w:rsidR="00623367" w:rsidRDefault="00623367" w:rsidP="00815CC6">
      <w:pPr>
        <w:jc w:val="both"/>
      </w:pPr>
      <w:r>
        <w:t>Jellyfish Parenting:</w:t>
      </w:r>
    </w:p>
    <w:p w14:paraId="2D9147B3" w14:textId="13026916" w:rsidR="00623367" w:rsidRDefault="00623367" w:rsidP="00815CC6">
      <w:pPr>
        <w:jc w:val="both"/>
      </w:pPr>
      <w:r>
        <w:t xml:space="preserve">The jellyfish parenting style is characterized by permissiveness and a lack of clear boundaries. Parents adopting this approach may find it challenging to enforce rules consistently, leading to a sense </w:t>
      </w:r>
      <w:r w:rsidR="00AC54B4">
        <w:t xml:space="preserve">                          </w:t>
      </w:r>
      <w:r>
        <w:t>of unpredictability for the child.</w:t>
      </w:r>
    </w:p>
    <w:p w14:paraId="397875D8" w14:textId="77777777" w:rsidR="00623367" w:rsidRDefault="00623367" w:rsidP="00815CC6">
      <w:pPr>
        <w:jc w:val="both"/>
      </w:pPr>
      <w:r>
        <w:t>Key Features:</w:t>
      </w:r>
    </w:p>
    <w:p w14:paraId="5D4DB4D0" w14:textId="77777777" w:rsidR="00623367" w:rsidRDefault="00623367" w:rsidP="00815CC6">
      <w:pPr>
        <w:jc w:val="both"/>
      </w:pPr>
      <w:r>
        <w:t>Lack of Boundaries: Jellyfish parents may be lenient with rules and consequences, potentially avoiding conflict to maintain a peaceful environment.</w:t>
      </w:r>
    </w:p>
    <w:p w14:paraId="091E6522" w14:textId="77777777" w:rsidR="00623367" w:rsidRDefault="00623367" w:rsidP="00815CC6">
      <w:pPr>
        <w:jc w:val="both"/>
      </w:pPr>
      <w:r>
        <w:t>Overly Indulgent: There is a tendency to be overly indulgent and lenient in response to the child's desires or requests.</w:t>
      </w:r>
    </w:p>
    <w:p w14:paraId="6E1A8D75" w14:textId="77777777" w:rsidR="00623367" w:rsidRDefault="00623367" w:rsidP="00815CC6">
      <w:pPr>
        <w:jc w:val="both"/>
      </w:pPr>
      <w:r>
        <w:lastRenderedPageBreak/>
        <w:t>Inconsistency: Rules and consequences may be applied inconsistently, leading to confusion for the child about expectations.</w:t>
      </w:r>
    </w:p>
    <w:p w14:paraId="0BB1C5FB" w14:textId="77777777" w:rsidR="00623367" w:rsidRDefault="00623367" w:rsidP="00815CC6">
      <w:pPr>
        <w:jc w:val="both"/>
      </w:pPr>
      <w:r>
        <w:t>Backbone Parenting:</w:t>
      </w:r>
    </w:p>
    <w:p w14:paraId="5D20D8C1" w14:textId="6176C0A0" w:rsidR="00623367" w:rsidRDefault="00623367" w:rsidP="00815CC6">
      <w:pPr>
        <w:jc w:val="both"/>
      </w:pPr>
      <w:r>
        <w:t xml:space="preserve">The backbone parenting style strikes a balance between firmness and nurturing. Parents adopting this approach set clear, reasonable expectations for their children. They provide structure, guidance, and consistent consequences for </w:t>
      </w:r>
      <w:proofErr w:type="spellStart"/>
      <w:r>
        <w:t>behavior</w:t>
      </w:r>
      <w:proofErr w:type="spellEnd"/>
      <w:r>
        <w:t xml:space="preserve"> but do so in a way that is supportive and loving.</w:t>
      </w:r>
    </w:p>
    <w:p w14:paraId="502847B1" w14:textId="77777777" w:rsidR="00623367" w:rsidRDefault="00623367" w:rsidP="00815CC6">
      <w:pPr>
        <w:jc w:val="both"/>
      </w:pPr>
      <w:r>
        <w:t>Key Features:</w:t>
      </w:r>
    </w:p>
    <w:p w14:paraId="34533A80" w14:textId="77777777" w:rsidR="00623367" w:rsidRDefault="00623367" w:rsidP="00815CC6">
      <w:pPr>
        <w:jc w:val="both"/>
      </w:pPr>
      <w:r>
        <w:t>Clear Expectations: Backbone parents communicate clear rules and expectations, promoting a sense of structure.</w:t>
      </w:r>
    </w:p>
    <w:p w14:paraId="77F81B3C" w14:textId="77777777" w:rsidR="00623367" w:rsidRDefault="00623367" w:rsidP="00815CC6">
      <w:pPr>
        <w:jc w:val="both"/>
      </w:pPr>
      <w:r>
        <w:t>Nurturing Environment: While enforcing rules, they create an environment of warmth and support, emphasizing the importance of love and connection.</w:t>
      </w:r>
    </w:p>
    <w:p w14:paraId="0439CBBB" w14:textId="77777777" w:rsidR="00623367" w:rsidRDefault="00623367" w:rsidP="00815CC6">
      <w:pPr>
        <w:jc w:val="both"/>
      </w:pPr>
      <w:r>
        <w:t>Open Communication: There is an emphasis on open communication and a willingness to listen to the child's perspective, fostering a healthy parent-child relationship.</w:t>
      </w:r>
    </w:p>
    <w:p w14:paraId="2D17E448" w14:textId="787ACCBD" w:rsidR="007C615E" w:rsidRDefault="007C615E" w:rsidP="00815CC6">
      <w:pPr>
        <w:jc w:val="both"/>
      </w:pPr>
      <w:r>
        <w:t xml:space="preserve">Recognizing the dynamic nature of parenting, I </w:t>
      </w:r>
      <w:r w:rsidR="00AC54B4" w:rsidRPr="00AC54B4">
        <w:t>accentuate</w:t>
      </w:r>
      <w:r>
        <w:t xml:space="preserve"> the importance of flexibility, urging parents to consider their child's developmental stage and unique individuality. Barbara </w:t>
      </w:r>
      <w:proofErr w:type="spellStart"/>
      <w:r>
        <w:t>Coloroso's</w:t>
      </w:r>
      <w:proofErr w:type="spellEnd"/>
      <w:r>
        <w:t xml:space="preserve"> endorsement of the "backbone" style underscores the significance of balancing discipline with love for a child's holistic development.</w:t>
      </w:r>
    </w:p>
    <w:p w14:paraId="1A6633A2" w14:textId="183F3221" w:rsidR="00700102" w:rsidRDefault="007C615E" w:rsidP="00815CC6">
      <w:pPr>
        <w:jc w:val="both"/>
      </w:pPr>
      <w:r>
        <w:t xml:space="preserve">In my professional role, I steadfastly prioritize delving into the essence of parenting—the core values and aspirations of each family. I guide them toward a broader perspective, encouraging exploration and the discovery of their authentic parenting style. For those seeking deeper insights, Barbara </w:t>
      </w:r>
      <w:proofErr w:type="spellStart"/>
      <w:r>
        <w:t>Coloroso</w:t>
      </w:r>
      <w:proofErr w:type="spellEnd"/>
      <w:r>
        <w:t xml:space="preserve"> offers a rich array of resources, including books and presentations, while professionals stand ready to provide hands-on, tailored assistance for specific situations. This nuanced understanding </w:t>
      </w:r>
      <w:r w:rsidR="00AC54B4">
        <w:t xml:space="preserve">                  </w:t>
      </w:r>
      <w:r>
        <w:t>of parenting styles provides families with a valuable framework for self-reflection, growth, and the cultivation of healthy parent-child relationships.</w:t>
      </w:r>
    </w:p>
    <w:p w14:paraId="1F6C8CFB" w14:textId="738C0A2C" w:rsidR="0023175C" w:rsidRDefault="0023175C" w:rsidP="00815CC6">
      <w:pPr>
        <w:jc w:val="both"/>
      </w:pPr>
      <w:r w:rsidRPr="0023175C">
        <w:t>References</w:t>
      </w:r>
    </w:p>
    <w:p w14:paraId="3C3E6EE3" w14:textId="5A30B345" w:rsidR="0023175C" w:rsidRPr="0023175C" w:rsidRDefault="0023175C" w:rsidP="00815CC6">
      <w:pPr>
        <w:jc w:val="both"/>
        <w:rPr>
          <w:i/>
          <w:iCs/>
        </w:rPr>
      </w:pPr>
      <w:proofErr w:type="spellStart"/>
      <w:r w:rsidRPr="0023175C">
        <w:t>Coloroso</w:t>
      </w:r>
      <w:proofErr w:type="spellEnd"/>
      <w:r w:rsidRPr="0023175C">
        <w:t xml:space="preserve">, B. (1995). </w:t>
      </w:r>
      <w:r w:rsidRPr="0023175C">
        <w:rPr>
          <w:i/>
          <w:iCs/>
        </w:rPr>
        <w:t>Kids Are Worth It!: Giving Your Child the Gift of Inner Discipline. New York, NY: Avon Books.</w:t>
      </w:r>
    </w:p>
    <w:sectPr w:rsidR="0023175C" w:rsidRPr="00231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5E"/>
    <w:rsid w:val="000208C6"/>
    <w:rsid w:val="0023175C"/>
    <w:rsid w:val="00623367"/>
    <w:rsid w:val="00700102"/>
    <w:rsid w:val="00770E9D"/>
    <w:rsid w:val="007C615E"/>
    <w:rsid w:val="00815CC6"/>
    <w:rsid w:val="00AC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2D47"/>
  <w15:chartTrackingRefBased/>
  <w15:docId w15:val="{2705FB18-C25D-4877-8DA5-5ECCD1A0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Harnden</dc:creator>
  <cp:keywords/>
  <dc:description/>
  <cp:lastModifiedBy>Ania Harnden</cp:lastModifiedBy>
  <cp:revision>9</cp:revision>
  <dcterms:created xsi:type="dcterms:W3CDTF">2023-11-30T06:14:00Z</dcterms:created>
  <dcterms:modified xsi:type="dcterms:W3CDTF">2023-11-30T23:19:00Z</dcterms:modified>
</cp:coreProperties>
</file>